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5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5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5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5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5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5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25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июн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4</w:t>
      </w:r>
      <w:r>
        <w:rPr>
          <w:sz w:val="28"/>
          <w:szCs w:val="28"/>
          <w:u w:val="single"/>
        </w:rPr>
        <w:t xml:space="preserve">/11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jc w:val="center"/>
        <w:keepLines w:val="0"/>
        <w:spacing w:line="276" w:lineRule="auto"/>
        <w:shd w:val="clear" w:color="auto" w:fill="ffffff"/>
        <w:widowControl/>
        <w:rPr>
          <w:b/>
          <w:szCs w:val="28"/>
        </w:rPr>
      </w:pPr>
      <w:r>
        <w:rPr>
          <w:b/>
          <w:szCs w:val="28"/>
        </w:rPr>
        <w:t xml:space="preserve">Об организации дежурств </w:t>
      </w:r>
      <w:r>
        <w:rPr>
          <w:b/>
          <w:szCs w:val="28"/>
        </w:rPr>
        <w:t xml:space="preserve">территориальной избирательной комиссии </w:t>
      </w:r>
      <w:r>
        <w:rPr>
          <w:b/>
          <w:szCs w:val="28"/>
        </w:rPr>
        <w:t xml:space="preserve"> муниципальн</w:t>
      </w:r>
      <w:r>
        <w:rPr>
          <w:b/>
          <w:szCs w:val="28"/>
        </w:rPr>
        <w:t xml:space="preserve">ого округа Воротынский Нижегородской области</w:t>
      </w:r>
      <w:r>
        <w:rPr>
          <w:b/>
          <w:szCs w:val="28"/>
        </w:rPr>
        <w:t xml:space="preserve"> в период </w:t>
      </w:r>
      <w:r>
        <w:rPr>
          <w:b/>
          <w:szCs w:val="28"/>
        </w:rPr>
        <w:t xml:space="preserve"> подготовк</w:t>
      </w:r>
      <w:r>
        <w:rPr>
          <w:b/>
          <w:szCs w:val="28"/>
        </w:rPr>
        <w:t xml:space="preserve">и</w:t>
      </w:r>
      <w:r>
        <w:rPr>
          <w:b/>
          <w:szCs w:val="28"/>
        </w:rPr>
        <w:t xml:space="preserve"> дополнительных </w:t>
      </w:r>
      <w:r>
        <w:rPr>
          <w:b/>
          <w:szCs w:val="28"/>
        </w:rPr>
        <w:t xml:space="preserve">выбор</w:t>
      </w:r>
      <w:r>
        <w:rPr>
          <w:b/>
          <w:szCs w:val="28"/>
        </w:rPr>
        <w:t xml:space="preserve">ов</w:t>
      </w:r>
      <w:r>
        <w:rPr>
          <w:b/>
          <w:szCs w:val="28"/>
        </w:rPr>
        <w:t xml:space="preserve"> депутатов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Совета депутатов </w:t>
      </w:r>
      <w:r>
        <w:rPr>
          <w:b/>
          <w:szCs w:val="28"/>
        </w:rPr>
        <w:t xml:space="preserve">муниципальн</w:t>
      </w:r>
      <w:r>
        <w:rPr>
          <w:b/>
          <w:szCs w:val="28"/>
        </w:rPr>
        <w:t xml:space="preserve">ого</w:t>
      </w:r>
      <w:r>
        <w:rPr>
          <w:b/>
          <w:szCs w:val="28"/>
        </w:rPr>
        <w:t xml:space="preserve"> округа Воротынский 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Нижегородской области второго созыва по одномандатным избирательным округам №9 и №12 </w:t>
      </w: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0"/>
        <w:keepLines w:val="0"/>
        <w:spacing w:line="360" w:lineRule="auto"/>
        <w:shd w:val="clear" w:color="auto" w:fill="ffffff"/>
        <w:widowControl/>
        <w:rPr>
          <w:szCs w:val="28"/>
        </w:rPr>
      </w:pPr>
      <w:r>
        <w:rPr>
          <w:color w:val="000000"/>
          <w:szCs w:val="28"/>
        </w:rPr>
        <w:t xml:space="preserve">              </w:t>
      </w:r>
      <w:r>
        <w:rPr>
          <w:szCs w:val="28"/>
        </w:rPr>
        <w:t xml:space="preserve">В соответствии со статьями 15, 16, 17</w:t>
      </w:r>
      <w:r>
        <w:rPr>
          <w:szCs w:val="28"/>
        </w:rPr>
        <w:t xml:space="preserve"> Закона</w:t>
      </w:r>
      <w:r>
        <w:rPr>
          <w:szCs w:val="28"/>
        </w:rPr>
        <w:t xml:space="preserve"> Нижегородской области от  06 сентября </w:t>
      </w:r>
      <w:r>
        <w:rPr>
          <w:szCs w:val="28"/>
        </w:rPr>
        <w:t xml:space="preserve">2007 № 108-З «О выборах депутатов представительных органов муниципальных образований в Нижегородской области»</w:t>
      </w:r>
      <w:r>
        <w:rPr>
          <w:szCs w:val="28"/>
        </w:rPr>
        <w:t xml:space="preserve">,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территориальная избирательная комиссия муниципального</w:t>
      </w:r>
      <w:r>
        <w:rPr>
          <w:szCs w:val="28"/>
        </w:rPr>
        <w:t xml:space="preserve"> округа Воротынский Нижегородской области</w:t>
      </w:r>
      <w:r>
        <w:rPr>
          <w:color w:val="0000ff"/>
          <w:szCs w:val="28"/>
        </w:rPr>
        <w:t xml:space="preserve"> </w:t>
      </w:r>
      <w:r>
        <w:rPr>
          <w:color w:val="0000ff"/>
          <w:szCs w:val="28"/>
        </w:rPr>
        <w:t xml:space="preserve"> </w:t>
      </w:r>
      <w:r>
        <w:rPr>
          <w:szCs w:val="28"/>
        </w:rPr>
        <w:t xml:space="preserve">ПОСТАНОВЛЯЕТ:   </w:t>
      </w:r>
      <w:r>
        <w:rPr>
          <w:szCs w:val="28"/>
        </w:rPr>
      </w:r>
      <w:r>
        <w:rPr>
          <w:szCs w:val="28"/>
        </w:rPr>
      </w:r>
    </w:p>
    <w:p>
      <w:pPr>
        <w:pStyle w:val="890"/>
        <w:keepLines w:val="0"/>
        <w:spacing w:line="276" w:lineRule="auto"/>
        <w:shd w:val="clear" w:color="auto" w:fill="ffffff"/>
        <w:widowControl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5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Организовать дежурство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территориальн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муниципального округа Воротынский Нижегородской области </w:t>
      </w:r>
      <w:r>
        <w:rPr>
          <w:sz w:val="28"/>
          <w:szCs w:val="28"/>
        </w:rPr>
        <w:t xml:space="preserve">со дня официального опубликования решения </w:t>
      </w:r>
      <w:r>
        <w:rPr>
          <w:sz w:val="28"/>
          <w:szCs w:val="28"/>
        </w:rPr>
        <w:t xml:space="preserve">Совета депутатов муниципальног</w:t>
      </w:r>
      <w:r>
        <w:rPr>
          <w:sz w:val="28"/>
          <w:szCs w:val="28"/>
        </w:rPr>
        <w:t xml:space="preserve">о округа Воротынский Нижегородской области </w:t>
      </w:r>
      <w:r>
        <w:rPr>
          <w:sz w:val="28"/>
          <w:szCs w:val="28"/>
        </w:rPr>
        <w:t xml:space="preserve">о назначении выборов</w:t>
      </w:r>
      <w:r>
        <w:rPr>
          <w:sz w:val="28"/>
          <w:szCs w:val="28"/>
        </w:rPr>
        <w:t xml:space="preserve"> в газете «Воротынская газета» № 25 (9977) от 25 июня 2026 года</w:t>
      </w:r>
      <w:r>
        <w:rPr>
          <w:sz w:val="28"/>
          <w:szCs w:val="28"/>
        </w:rPr>
        <w:t xml:space="preserve"> по 15 июля 2026 года</w:t>
      </w:r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следующему графику: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firstLine="720"/>
        <w:keepLines w:val="0"/>
        <w:spacing w:line="360" w:lineRule="auto"/>
        <w:widowControl/>
      </w:pPr>
      <w:r>
        <w:rPr>
          <w:szCs w:val="28"/>
        </w:rPr>
        <w:t xml:space="preserve"> </w:t>
      </w:r>
      <w:r>
        <w:t xml:space="preserve">- понедельник, вторник, среда, четверг с 08.00 до 17.00, обед с 12.00 до 13.00.</w:t>
      </w:r>
      <w:r/>
    </w:p>
    <w:p>
      <w:pPr>
        <w:pStyle w:val="890"/>
        <w:ind w:firstLine="720"/>
        <w:keepLines w:val="0"/>
        <w:spacing w:line="360" w:lineRule="auto"/>
        <w:widowControl/>
      </w:pPr>
      <w:r>
        <w:t xml:space="preserve">- пятница  с 08.00 до 16.00, обед с 12.00 до 13.00</w:t>
      </w:r>
      <w:r>
        <w:t xml:space="preserve">, кабинет 307</w:t>
      </w:r>
      <w:r>
        <w:t xml:space="preserve">.</w:t>
      </w:r>
      <w:r/>
    </w:p>
    <w:p>
      <w:pPr>
        <w:pStyle w:val="890"/>
        <w:ind w:firstLine="720"/>
        <w:keepLines w:val="0"/>
        <w:spacing w:line="360" w:lineRule="auto"/>
        <w:widowControl/>
      </w:pPr>
      <w:r/>
      <w:r/>
    </w:p>
    <w:p>
      <w:pPr>
        <w:pStyle w:val="857"/>
        <w:ind w:firstLine="720"/>
        <w:jc w:val="both"/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</w:t>
      </w:r>
      <w: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азместить</w:t>
      </w:r>
      <w:r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портале органов местного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муниципальн</w:t>
      </w:r>
      <w:r>
        <w:rPr>
          <w:sz w:val="28"/>
          <w:szCs w:val="28"/>
        </w:rPr>
        <w:t xml:space="preserve">ого округа Воротынский Нижегородской области</w:t>
      </w:r>
      <w:r>
        <w:rPr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7"/>
        <w:ind w:firstLine="720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5"/>
        <w:ind w:firstLine="708"/>
        <w:jc w:val="both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Контроль </w:t>
      </w:r>
      <w:r>
        <w:rPr>
          <w:sz w:val="28"/>
          <w:szCs w:val="28"/>
        </w:rPr>
        <w:t xml:space="preserve">за исполнением настоящего постановления оставляю за собой.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75"/>
        <w:ind w:firstLine="70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редседател</w:t>
      </w:r>
      <w:r>
        <w:rPr>
          <w:sz w:val="28"/>
          <w:szCs w:val="28"/>
        </w:rPr>
        <w:t xml:space="preserve">ь                                                                         </w:t>
      </w:r>
      <w:r>
        <w:rPr>
          <w:sz w:val="28"/>
          <w:szCs w:val="28"/>
        </w:rPr>
        <w:t xml:space="preserve">Г.Н. Исатченко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6"/>
        <w:ind w:left="0" w:right="-8412" w:firstLine="0"/>
        <w:jc w:val="left"/>
        <w:spacing w:line="276" w:lineRule="auto"/>
        <w:tabs>
          <w:tab w:val="left" w:pos="1134" w:leader="none"/>
        </w:tabs>
        <w:rPr>
          <w:szCs w:val="28"/>
        </w:rPr>
      </w:pPr>
      <w:r>
        <w:rPr>
          <w:sz w:val="28"/>
          <w:szCs w:val="28"/>
        </w:rPr>
        <w:t xml:space="preserve">          Секретарь                                                                               Т.А. Герасимова</w:t>
      </w:r>
      <w:r>
        <w:rPr>
          <w:sz w:val="28"/>
          <w:szCs w:val="28"/>
        </w:rPr>
      </w:r>
      <w:r>
        <w:rPr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0" w:bottom="28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99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5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8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58">
    <w:name w:val="Заголовок 1"/>
    <w:basedOn w:val="857"/>
    <w:next w:val="857"/>
    <w:link w:val="887"/>
    <w:qFormat/>
    <w:pPr>
      <w:keepNext/>
      <w:outlineLvl w:val="0"/>
    </w:pPr>
    <w:rPr>
      <w:b/>
      <w:sz w:val="28"/>
      <w:szCs w:val="20"/>
    </w:rPr>
  </w:style>
  <w:style w:type="paragraph" w:styleId="859">
    <w:name w:val="Заголовок 4"/>
    <w:basedOn w:val="857"/>
    <w:next w:val="857"/>
    <w:link w:val="889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0">
    <w:name w:val="Основной шрифт абзаца"/>
    <w:next w:val="860"/>
    <w:link w:val="857"/>
    <w:uiPriority w:val="1"/>
    <w:semiHidden/>
    <w:unhideWhenUsed/>
  </w:style>
  <w:style w:type="table" w:styleId="861">
    <w:name w:val="Обычная таблица"/>
    <w:next w:val="861"/>
    <w:link w:val="857"/>
    <w:uiPriority w:val="99"/>
    <w:semiHidden/>
    <w:unhideWhenUsed/>
    <w:qFormat/>
    <w:tblPr/>
  </w:style>
  <w:style w:type="numbering" w:styleId="862">
    <w:name w:val="Нет списка"/>
    <w:next w:val="862"/>
    <w:link w:val="857"/>
    <w:uiPriority w:val="99"/>
    <w:semiHidden/>
    <w:unhideWhenUsed/>
  </w:style>
  <w:style w:type="paragraph" w:styleId="863">
    <w:name w:val="Нижний колонтитул"/>
    <w:basedOn w:val="857"/>
    <w:next w:val="863"/>
    <w:link w:val="864"/>
    <w:unhideWhenUsed/>
    <w:pPr>
      <w:tabs>
        <w:tab w:val="center" w:pos="4677" w:leader="none"/>
        <w:tab w:val="right" w:pos="9355" w:leader="none"/>
      </w:tabs>
    </w:pPr>
  </w:style>
  <w:style w:type="character" w:styleId="864">
    <w:name w:val="Нижний колонтитул Знак"/>
    <w:basedOn w:val="860"/>
    <w:next w:val="864"/>
    <w:link w:val="86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5">
    <w:name w:val="ConsPlusNormal"/>
    <w:next w:val="865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6">
    <w:name w:val="14-15"/>
    <w:basedOn w:val="857"/>
    <w:next w:val="866"/>
    <w:link w:val="857"/>
    <w:uiPriority w:val="99"/>
    <w:pPr>
      <w:ind w:firstLine="709"/>
      <w:jc w:val="both"/>
      <w:spacing w:line="360" w:lineRule="auto"/>
    </w:pPr>
    <w:rPr>
      <w:sz w:val="28"/>
    </w:rPr>
  </w:style>
  <w:style w:type="paragraph" w:styleId="867">
    <w:name w:val="Основной текст 21"/>
    <w:basedOn w:val="857"/>
    <w:next w:val="867"/>
    <w:link w:val="857"/>
    <w:pPr>
      <w:ind w:firstLine="708"/>
      <w:jc w:val="both"/>
      <w:spacing w:before="60"/>
    </w:pPr>
    <w:rPr>
      <w:rFonts w:ascii="Arial" w:hAnsi="Arial"/>
      <w:sz w:val="26"/>
      <w:szCs w:val="20"/>
    </w:rPr>
  </w:style>
  <w:style w:type="paragraph" w:styleId="868">
    <w:name w:val="Обычный1"/>
    <w:next w:val="868"/>
    <w:link w:val="857"/>
    <w:rPr>
      <w:rFonts w:ascii="Times New Roman" w:hAnsi="Times New Roman" w:eastAsia="Times New Roman"/>
      <w:sz w:val="26"/>
      <w:lang w:val="ru-RU" w:eastAsia="ru-RU" w:bidi="ar-SA"/>
    </w:rPr>
  </w:style>
  <w:style w:type="paragraph" w:styleId="869">
    <w:name w:val="Обычный2"/>
    <w:next w:val="869"/>
    <w:link w:val="857"/>
    <w:rPr>
      <w:rFonts w:ascii="Times New Roman" w:hAnsi="Times New Roman" w:eastAsia="Times New Roman"/>
      <w:sz w:val="26"/>
      <w:lang w:val="ru-RU" w:eastAsia="ru-RU" w:bidi="ar-SA"/>
    </w:rPr>
  </w:style>
  <w:style w:type="paragraph" w:styleId="870">
    <w:name w:val="Абзац списка"/>
    <w:basedOn w:val="857"/>
    <w:next w:val="870"/>
    <w:link w:val="857"/>
    <w:uiPriority w:val="34"/>
    <w:qFormat/>
    <w:pPr>
      <w:contextualSpacing/>
      <w:ind w:left="720"/>
    </w:pPr>
    <w:rPr>
      <w:sz w:val="20"/>
      <w:szCs w:val="20"/>
    </w:rPr>
  </w:style>
  <w:style w:type="paragraph" w:styleId="871">
    <w:name w:val="Основной текст 3"/>
    <w:basedOn w:val="857"/>
    <w:next w:val="871"/>
    <w:link w:val="872"/>
    <w:uiPriority w:val="99"/>
    <w:unhideWhenUsed/>
    <w:pPr>
      <w:spacing w:after="120"/>
    </w:pPr>
    <w:rPr>
      <w:sz w:val="16"/>
      <w:szCs w:val="16"/>
    </w:rPr>
  </w:style>
  <w:style w:type="character" w:styleId="872">
    <w:name w:val="Основной текст 3 Знак"/>
    <w:basedOn w:val="860"/>
    <w:next w:val="872"/>
    <w:link w:val="871"/>
    <w:uiPriority w:val="99"/>
    <w:rPr>
      <w:rFonts w:ascii="Times New Roman" w:hAnsi="Times New Roman" w:eastAsia="Times New Roman"/>
      <w:sz w:val="16"/>
      <w:szCs w:val="16"/>
    </w:rPr>
  </w:style>
  <w:style w:type="paragraph" w:styleId="873">
    <w:name w:val="Основной текст с отступом 2"/>
    <w:basedOn w:val="857"/>
    <w:next w:val="873"/>
    <w:link w:val="874"/>
    <w:uiPriority w:val="99"/>
    <w:semiHidden/>
    <w:unhideWhenUsed/>
    <w:pPr>
      <w:ind w:left="283"/>
      <w:spacing w:after="120" w:line="480" w:lineRule="auto"/>
    </w:pPr>
    <w:rPr>
      <w:sz w:val="20"/>
      <w:szCs w:val="20"/>
    </w:rPr>
  </w:style>
  <w:style w:type="character" w:styleId="874">
    <w:name w:val="Основной текст с отступом 2 Знак"/>
    <w:basedOn w:val="860"/>
    <w:next w:val="874"/>
    <w:link w:val="873"/>
    <w:uiPriority w:val="99"/>
    <w:semiHidden/>
    <w:rPr>
      <w:rFonts w:ascii="Times New Roman" w:hAnsi="Times New Roman" w:eastAsia="Times New Roman"/>
    </w:rPr>
  </w:style>
  <w:style w:type="paragraph" w:styleId="875">
    <w:name w:val="Основной текст 2"/>
    <w:basedOn w:val="857"/>
    <w:next w:val="875"/>
    <w:link w:val="876"/>
    <w:uiPriority w:val="99"/>
    <w:unhideWhenUsed/>
    <w:pPr>
      <w:spacing w:after="120" w:line="480" w:lineRule="auto"/>
    </w:pPr>
    <w:rPr>
      <w:sz w:val="20"/>
      <w:szCs w:val="20"/>
    </w:rPr>
  </w:style>
  <w:style w:type="character" w:styleId="876">
    <w:name w:val="Основной текст 2 Знак"/>
    <w:basedOn w:val="860"/>
    <w:next w:val="876"/>
    <w:link w:val="875"/>
    <w:uiPriority w:val="99"/>
    <w:rPr>
      <w:rFonts w:ascii="Times New Roman" w:hAnsi="Times New Roman" w:eastAsia="Times New Roman"/>
    </w:rPr>
  </w:style>
  <w:style w:type="paragraph" w:styleId="877">
    <w:name w:val="Загл.14"/>
    <w:basedOn w:val="857"/>
    <w:next w:val="877"/>
    <w:link w:val="857"/>
    <w:pPr>
      <w:jc w:val="center"/>
    </w:pPr>
    <w:rPr>
      <w:b/>
      <w:sz w:val="28"/>
      <w:szCs w:val="20"/>
    </w:rPr>
  </w:style>
  <w:style w:type="paragraph" w:styleId="878">
    <w:name w:val="Название"/>
    <w:basedOn w:val="857"/>
    <w:next w:val="878"/>
    <w:link w:val="879"/>
    <w:qFormat/>
    <w:pPr>
      <w:jc w:val="center"/>
    </w:pPr>
    <w:rPr>
      <w:b/>
      <w:szCs w:val="20"/>
    </w:rPr>
  </w:style>
  <w:style w:type="character" w:styleId="879">
    <w:name w:val="Название Знак"/>
    <w:basedOn w:val="860"/>
    <w:next w:val="879"/>
    <w:link w:val="878"/>
    <w:rPr>
      <w:rFonts w:ascii="Times New Roman" w:hAnsi="Times New Roman" w:eastAsia="Times New Roman"/>
      <w:b/>
      <w:sz w:val="24"/>
    </w:rPr>
  </w:style>
  <w:style w:type="paragraph" w:styleId="880">
    <w:name w:val="Текст сноски"/>
    <w:basedOn w:val="857"/>
    <w:next w:val="880"/>
    <w:link w:val="881"/>
    <w:semiHidden/>
    <w:pPr>
      <w:jc w:val="both"/>
      <w:keepLines/>
      <w:spacing w:after="120"/>
    </w:pPr>
    <w:rPr>
      <w:rFonts w:eastAsia="Batang"/>
      <w:sz w:val="22"/>
      <w:szCs w:val="20"/>
    </w:rPr>
  </w:style>
  <w:style w:type="character" w:styleId="881">
    <w:name w:val="Текст сноски Знак"/>
    <w:basedOn w:val="860"/>
    <w:next w:val="881"/>
    <w:link w:val="880"/>
    <w:semiHidden/>
    <w:rPr>
      <w:rFonts w:ascii="Times New Roman" w:hAnsi="Times New Roman" w:eastAsia="Batang"/>
      <w:sz w:val="22"/>
    </w:rPr>
  </w:style>
  <w:style w:type="character" w:styleId="882">
    <w:name w:val="Знак сноски"/>
    <w:next w:val="882"/>
    <w:link w:val="857"/>
    <w:semiHidden/>
    <w:rPr>
      <w:sz w:val="20"/>
      <w:vertAlign w:val="superscript"/>
    </w:rPr>
  </w:style>
  <w:style w:type="paragraph" w:styleId="883">
    <w:name w:val="Основной текст с отступом"/>
    <w:basedOn w:val="857"/>
    <w:next w:val="883"/>
    <w:link w:val="884"/>
    <w:uiPriority w:val="99"/>
    <w:semiHidden/>
    <w:unhideWhenUsed/>
    <w:pPr>
      <w:ind w:left="283"/>
      <w:spacing w:after="120"/>
    </w:pPr>
  </w:style>
  <w:style w:type="character" w:styleId="884">
    <w:name w:val="Основной текст с отступом Знак"/>
    <w:basedOn w:val="860"/>
    <w:next w:val="884"/>
    <w:link w:val="883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885">
    <w:name w:val="Основной текст"/>
    <w:basedOn w:val="857"/>
    <w:next w:val="885"/>
    <w:link w:val="886"/>
    <w:uiPriority w:val="99"/>
    <w:semiHidden/>
    <w:unhideWhenUsed/>
    <w:pPr>
      <w:spacing w:after="120"/>
    </w:pPr>
  </w:style>
  <w:style w:type="character" w:styleId="886">
    <w:name w:val="Основной текст Знак"/>
    <w:basedOn w:val="860"/>
    <w:next w:val="886"/>
    <w:link w:val="885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887">
    <w:name w:val="Заголовок 1 Знак"/>
    <w:basedOn w:val="860"/>
    <w:next w:val="887"/>
    <w:link w:val="858"/>
    <w:rPr>
      <w:rFonts w:ascii="Times New Roman" w:hAnsi="Times New Roman" w:eastAsia="Times New Roman"/>
      <w:b/>
      <w:sz w:val="28"/>
    </w:rPr>
  </w:style>
  <w:style w:type="paragraph" w:styleId="888">
    <w:name w:val="Обычный (веб)"/>
    <w:basedOn w:val="857"/>
    <w:next w:val="888"/>
    <w:link w:val="857"/>
    <w:uiPriority w:val="99"/>
    <w:pPr>
      <w:spacing w:before="100" w:beforeAutospacing="1" w:after="100" w:afterAutospacing="1"/>
    </w:pPr>
  </w:style>
  <w:style w:type="character" w:styleId="889">
    <w:name w:val="Заголовок 4 Знак"/>
    <w:basedOn w:val="860"/>
    <w:next w:val="889"/>
    <w:link w:val="859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890">
    <w:name w:val="HeadDoc"/>
    <w:next w:val="890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9</cp:revision>
  <dcterms:created xsi:type="dcterms:W3CDTF">2024-06-17T12:43:00Z</dcterms:created>
  <dcterms:modified xsi:type="dcterms:W3CDTF">2026-07-03T13:07:18Z</dcterms:modified>
  <cp:version>786432</cp:version>
</cp:coreProperties>
</file>